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F6" w:rsidRPr="00D8756C" w:rsidRDefault="007A34F6">
      <w:pPr>
        <w:rPr>
          <w:rFonts w:ascii="Helvetica" w:hAnsi="Helvetica"/>
        </w:rPr>
      </w:pPr>
      <w:r w:rsidRPr="00D8756C">
        <w:rPr>
          <w:rFonts w:ascii="Helvetica" w:hAnsi="Helvetica"/>
        </w:rPr>
        <w:t xml:space="preserve">2010 </w:t>
      </w:r>
      <w:r w:rsidR="0015568B">
        <w:rPr>
          <w:rFonts w:ascii="Helvetica" w:hAnsi="Helvetica"/>
        </w:rPr>
        <w:t>Banding Report</w:t>
      </w:r>
    </w:p>
    <w:p w:rsidR="007A34F6" w:rsidRPr="00D8756C" w:rsidRDefault="007A34F6">
      <w:pPr>
        <w:rPr>
          <w:rFonts w:ascii="Helvetica" w:hAnsi="Helvetica"/>
        </w:rPr>
      </w:pPr>
    </w:p>
    <w:p w:rsidR="007A34F6" w:rsidRPr="00D8756C" w:rsidRDefault="007A34F6">
      <w:pPr>
        <w:rPr>
          <w:rFonts w:ascii="Helvetica" w:hAnsi="Helvetica"/>
        </w:rPr>
      </w:pPr>
    </w:p>
    <w:p w:rsidR="00324FFF" w:rsidRPr="00D8756C" w:rsidRDefault="00324FFF">
      <w:pPr>
        <w:rPr>
          <w:rFonts w:ascii="Helvetica" w:hAnsi="Helvetica"/>
        </w:rPr>
      </w:pPr>
    </w:p>
    <w:p w:rsidR="00A248D0" w:rsidRPr="00D8756C" w:rsidRDefault="00324FFF">
      <w:pPr>
        <w:rPr>
          <w:rFonts w:ascii="Helvetica" w:hAnsi="Helvetica"/>
        </w:rPr>
      </w:pPr>
      <w:r w:rsidRPr="00D8756C">
        <w:rPr>
          <w:rFonts w:ascii="Helvetica" w:hAnsi="Helvetica"/>
        </w:rPr>
        <w:t xml:space="preserve">This spring we banded at </w:t>
      </w:r>
      <w:proofErr w:type="spellStart"/>
      <w:r w:rsidRPr="00D8756C">
        <w:rPr>
          <w:rFonts w:ascii="Helvetica" w:hAnsi="Helvetica"/>
        </w:rPr>
        <w:t>Lykins</w:t>
      </w:r>
      <w:proofErr w:type="spellEnd"/>
      <w:r w:rsidRPr="00D8756C">
        <w:rPr>
          <w:rFonts w:ascii="Helvetica" w:hAnsi="Helvetica"/>
        </w:rPr>
        <w:t xml:space="preserve"> Gulch for 10 days from May 1 to May 29</w:t>
      </w:r>
      <w:r w:rsidRPr="00D8756C">
        <w:rPr>
          <w:rFonts w:ascii="Helvetica" w:hAnsi="Helvetica"/>
          <w:vertAlign w:val="superscript"/>
        </w:rPr>
        <w:t>th</w:t>
      </w:r>
      <w:proofErr w:type="gramStart"/>
      <w:r w:rsidRPr="00D8756C">
        <w:rPr>
          <w:rFonts w:ascii="Helvetica" w:hAnsi="Helvetica"/>
          <w:vertAlign w:val="superscript"/>
        </w:rPr>
        <w:t xml:space="preserve">,  </w:t>
      </w:r>
      <w:r w:rsidR="00D8756C">
        <w:rPr>
          <w:rFonts w:ascii="Helvetica" w:hAnsi="Helvetica"/>
        </w:rPr>
        <w:t xml:space="preserve"> logging</w:t>
      </w:r>
      <w:proofErr w:type="gramEnd"/>
      <w:r w:rsidRPr="00D8756C">
        <w:rPr>
          <w:rFonts w:ascii="Helvetica" w:hAnsi="Helvetica"/>
        </w:rPr>
        <w:t xml:space="preserve"> 507 net/hours and banding 197 individuals of 35 species.  One net/hour represents one 12-meter net open for 1 hour.  </w:t>
      </w:r>
      <w:r w:rsidR="00A248D0" w:rsidRPr="00D8756C">
        <w:rPr>
          <w:rFonts w:ascii="Helvetica" w:hAnsi="Helvetica"/>
        </w:rPr>
        <w:t xml:space="preserve">When all of our nets are open we run 15 12-meter and 3 6-meter nets.  </w:t>
      </w:r>
    </w:p>
    <w:p w:rsidR="00A248D0" w:rsidRPr="00D8756C" w:rsidRDefault="00A248D0">
      <w:pPr>
        <w:rPr>
          <w:rFonts w:ascii="Helvetica" w:hAnsi="Helvetica"/>
        </w:rPr>
      </w:pPr>
    </w:p>
    <w:p w:rsidR="00324FFF" w:rsidRPr="00D8756C" w:rsidRDefault="0015568B">
      <w:pPr>
        <w:rPr>
          <w:rFonts w:ascii="Helvetica" w:hAnsi="Helvetica"/>
        </w:rPr>
      </w:pPr>
      <w:r>
        <w:rPr>
          <w:rFonts w:ascii="Helvetica" w:hAnsi="Helvetica"/>
        </w:rPr>
        <w:t>This</w:t>
      </w:r>
      <w:r w:rsidR="00324FFF" w:rsidRPr="00D8756C">
        <w:rPr>
          <w:rFonts w:ascii="Helvetica" w:hAnsi="Helvetica"/>
        </w:rPr>
        <w:t xml:space="preserve"> was an exceptional spring for Dusky Flycatchers.  We banded 27 individuals; our previous high count was 18 in the spring of 2004.  We also banded our third Black-and-White Warbler since 1991.</w:t>
      </w:r>
      <w:r w:rsidR="004D2E0E" w:rsidRPr="00D8756C">
        <w:rPr>
          <w:rFonts w:ascii="Helvetica" w:hAnsi="Helvetica"/>
        </w:rPr>
        <w:t xml:space="preserve">  (I don’t have pre-1991 data on my computer.)</w:t>
      </w:r>
      <w:r w:rsidR="00D8756C" w:rsidRPr="00D8756C">
        <w:rPr>
          <w:rFonts w:ascii="Helvetica" w:hAnsi="Helvetica"/>
        </w:rPr>
        <w:t xml:space="preserve">  Missing since spring of 2007 when we banded 17 individuals is Lazuli Bunting.</w:t>
      </w:r>
    </w:p>
    <w:p w:rsidR="00324FFF" w:rsidRPr="00D8756C" w:rsidRDefault="00324FFF">
      <w:pPr>
        <w:rPr>
          <w:rFonts w:ascii="Helvetica" w:hAnsi="Helvetica"/>
        </w:rPr>
      </w:pPr>
    </w:p>
    <w:p w:rsidR="00324FFF" w:rsidRPr="00D8756C" w:rsidRDefault="00324FFF">
      <w:pPr>
        <w:rPr>
          <w:rFonts w:ascii="Helvetica" w:hAnsi="Helvetica"/>
        </w:rPr>
      </w:pPr>
      <w:r w:rsidRPr="00D8756C">
        <w:rPr>
          <w:rFonts w:ascii="Helvetica" w:hAnsi="Helvetica"/>
        </w:rPr>
        <w:t xml:space="preserve">Catching a bird from someone else’s station or having one of yours recaptured is always interesting.  This year we had both situations.  A Northern </w:t>
      </w:r>
      <w:proofErr w:type="spellStart"/>
      <w:r w:rsidRPr="00D8756C">
        <w:rPr>
          <w:rFonts w:ascii="Helvetica" w:hAnsi="Helvetica"/>
        </w:rPr>
        <w:t>Waterthrush</w:t>
      </w:r>
      <w:proofErr w:type="spellEnd"/>
      <w:r w:rsidRPr="00D8756C">
        <w:rPr>
          <w:rFonts w:ascii="Helvetica" w:hAnsi="Helvetica"/>
        </w:rPr>
        <w:t xml:space="preserve"> that we banded on August 25, 2009 was recaptured at the Inglewood Bird Sanctuary in Calgary, Alberta on May 30, 2010.</w:t>
      </w:r>
    </w:p>
    <w:p w:rsidR="00324FFF" w:rsidRPr="00D8756C" w:rsidRDefault="00324FFF">
      <w:pPr>
        <w:rPr>
          <w:rFonts w:ascii="Helvetica" w:hAnsi="Helvetica"/>
        </w:rPr>
      </w:pPr>
    </w:p>
    <w:p w:rsidR="0095000D" w:rsidRPr="00D8756C" w:rsidRDefault="00324FFF">
      <w:pPr>
        <w:rPr>
          <w:rFonts w:ascii="Helvetica" w:hAnsi="Helvetica"/>
        </w:rPr>
      </w:pPr>
      <w:r w:rsidRPr="00D8756C">
        <w:rPr>
          <w:rFonts w:ascii="Helvetica" w:hAnsi="Helvetica"/>
        </w:rPr>
        <w:t>This fall we banded on 22 days ranging from September 1 to November 2</w:t>
      </w:r>
      <w:r w:rsidRPr="00D8756C">
        <w:rPr>
          <w:rFonts w:ascii="Helvetica" w:hAnsi="Helvetica"/>
          <w:vertAlign w:val="superscript"/>
        </w:rPr>
        <w:t>nd</w:t>
      </w:r>
      <w:r w:rsidRPr="00D8756C">
        <w:rPr>
          <w:rFonts w:ascii="Helvetica" w:hAnsi="Helvetica"/>
        </w:rPr>
        <w:t xml:space="preserve"> putting in 1020 net/hours.  We banded 320 individuals of 43 species.</w:t>
      </w:r>
      <w:r w:rsidR="004D2E0E" w:rsidRPr="00D8756C">
        <w:rPr>
          <w:rFonts w:ascii="Helvetica" w:hAnsi="Helvetica"/>
        </w:rPr>
        <w:t xml:space="preserve">  We caught our fifth Northern </w:t>
      </w:r>
      <w:proofErr w:type="spellStart"/>
      <w:r w:rsidR="004D2E0E" w:rsidRPr="00D8756C">
        <w:rPr>
          <w:rFonts w:ascii="Helvetica" w:hAnsi="Helvetica"/>
        </w:rPr>
        <w:t>Parula</w:t>
      </w:r>
      <w:proofErr w:type="spellEnd"/>
      <w:r w:rsidR="004D2E0E" w:rsidRPr="00D8756C">
        <w:rPr>
          <w:rFonts w:ascii="Helvetica" w:hAnsi="Helvetica"/>
        </w:rPr>
        <w:t xml:space="preserve"> on the same net run that Virginia </w:t>
      </w:r>
      <w:proofErr w:type="spellStart"/>
      <w:r w:rsidR="00D8756C">
        <w:rPr>
          <w:rFonts w:ascii="Helvetica" w:hAnsi="Helvetica"/>
        </w:rPr>
        <w:t>Dionigi</w:t>
      </w:r>
      <w:proofErr w:type="spellEnd"/>
      <w:r w:rsidR="00D8756C">
        <w:rPr>
          <w:rFonts w:ascii="Helvetica" w:hAnsi="Helvetica"/>
        </w:rPr>
        <w:t xml:space="preserve"> </w:t>
      </w:r>
      <w:r w:rsidR="004D2E0E" w:rsidRPr="00D8756C">
        <w:rPr>
          <w:rFonts w:ascii="Helvetica" w:hAnsi="Helvetica"/>
        </w:rPr>
        <w:t>extracted a hatch-year, male Sharp-shinned Hawk</w:t>
      </w:r>
      <w:r w:rsidR="00B32F30">
        <w:rPr>
          <w:rFonts w:ascii="Helvetica" w:hAnsi="Helvetica"/>
        </w:rPr>
        <w:t>, the first since</w:t>
      </w:r>
      <w:r w:rsidR="004D2E0E" w:rsidRPr="00D8756C">
        <w:rPr>
          <w:rFonts w:ascii="Helvetica" w:hAnsi="Helvetica"/>
        </w:rPr>
        <w:t xml:space="preserve"> 2005.</w:t>
      </w:r>
    </w:p>
    <w:p w:rsidR="0095000D" w:rsidRPr="00D8756C" w:rsidRDefault="0095000D">
      <w:pPr>
        <w:rPr>
          <w:rFonts w:ascii="Helvetica" w:hAnsi="Helvetica"/>
        </w:rPr>
      </w:pPr>
    </w:p>
    <w:p w:rsidR="007A34F6" w:rsidRPr="00D8756C" w:rsidRDefault="0095000D">
      <w:pPr>
        <w:rPr>
          <w:rFonts w:ascii="Helvetica" w:hAnsi="Helvetica"/>
        </w:rPr>
      </w:pPr>
      <w:r w:rsidRPr="00D8756C">
        <w:rPr>
          <w:rFonts w:ascii="Helvetica" w:hAnsi="Helvetica"/>
        </w:rPr>
        <w:t xml:space="preserve">New for the list of species banded at the gulch was a Northern Mockingbird caught on September 12.  In the long run we caught him (gender unknown) four times.  The first time he was a very ratty looking youngster covered in </w:t>
      </w:r>
      <w:proofErr w:type="gramStart"/>
      <w:r w:rsidRPr="00D8756C">
        <w:rPr>
          <w:rFonts w:ascii="Helvetica" w:hAnsi="Helvetica"/>
        </w:rPr>
        <w:t>pin feathers</w:t>
      </w:r>
      <w:proofErr w:type="gramEnd"/>
      <w:r w:rsidRPr="00D8756C">
        <w:rPr>
          <w:rFonts w:ascii="Helvetica" w:hAnsi="Helvetica"/>
        </w:rPr>
        <w:t xml:space="preserve"> </w:t>
      </w:r>
      <w:r w:rsidR="00D8756C">
        <w:rPr>
          <w:rFonts w:ascii="Helvetica" w:hAnsi="Helvetica"/>
        </w:rPr>
        <w:t>and showing</w:t>
      </w:r>
      <w:r w:rsidRPr="00D8756C">
        <w:rPr>
          <w:rFonts w:ascii="Helvetica" w:hAnsi="Helvetica"/>
        </w:rPr>
        <w:t xml:space="preserve"> no fat.</w:t>
      </w:r>
      <w:r w:rsidR="00D8756C">
        <w:rPr>
          <w:rFonts w:ascii="Helvetica" w:hAnsi="Helvetica"/>
        </w:rPr>
        <w:t xml:space="preserve">  </w:t>
      </w:r>
      <w:r w:rsidRPr="00D8756C">
        <w:rPr>
          <w:rFonts w:ascii="Helvetica" w:hAnsi="Helvetica"/>
        </w:rPr>
        <w:t>We caught him on our last day of the season sporting a fine coat of feathers and weighting 54 grams, a gain of 6 grams.</w:t>
      </w:r>
    </w:p>
    <w:p w:rsidR="007A34F6" w:rsidRPr="00D8756C" w:rsidRDefault="007A34F6">
      <w:pPr>
        <w:rPr>
          <w:rFonts w:ascii="Helvetica" w:hAnsi="Helvetica"/>
        </w:rPr>
      </w:pPr>
    </w:p>
    <w:p w:rsidR="00157345" w:rsidRPr="00D8756C" w:rsidRDefault="0095000D" w:rsidP="00157345">
      <w:pPr>
        <w:rPr>
          <w:rFonts w:ascii="Helvetica" w:hAnsi="Helvetica" w:cs="Helvetica"/>
          <w:szCs w:val="20"/>
        </w:rPr>
      </w:pPr>
      <w:r w:rsidRPr="00D8756C">
        <w:rPr>
          <w:rFonts w:ascii="Helvetica" w:hAnsi="Helvetica"/>
        </w:rPr>
        <w:t xml:space="preserve">The folks at the </w:t>
      </w:r>
      <w:proofErr w:type="spellStart"/>
      <w:r w:rsidRPr="00D8756C">
        <w:rPr>
          <w:rFonts w:ascii="Helvetica" w:hAnsi="Helvetica"/>
        </w:rPr>
        <w:t>Patuxent</w:t>
      </w:r>
      <w:proofErr w:type="spellEnd"/>
      <w:r w:rsidRPr="00D8756C">
        <w:rPr>
          <w:rFonts w:ascii="Helvetica" w:hAnsi="Helvetica"/>
        </w:rPr>
        <w:t xml:space="preserve"> Wildlife Research Center Bird Banding Lab</w:t>
      </w:r>
      <w:r w:rsidR="00751389">
        <w:rPr>
          <w:rFonts w:ascii="Helvetica" w:hAnsi="Helvetica"/>
        </w:rPr>
        <w:t xml:space="preserve"> (BBL)</w:t>
      </w:r>
      <w:r w:rsidR="0015568B">
        <w:rPr>
          <w:rFonts w:ascii="Helvetica" w:hAnsi="Helvetica"/>
        </w:rPr>
        <w:t xml:space="preserve"> tell us that one </w:t>
      </w:r>
      <w:r w:rsidRPr="00D8756C">
        <w:rPr>
          <w:rFonts w:ascii="Helvetica" w:hAnsi="Helvetica"/>
        </w:rPr>
        <w:t xml:space="preserve">of </w:t>
      </w:r>
      <w:r w:rsidR="00751389">
        <w:rPr>
          <w:rFonts w:ascii="Helvetica" w:hAnsi="Helvetica"/>
        </w:rPr>
        <w:t>the</w:t>
      </w:r>
      <w:r w:rsidRPr="00D8756C">
        <w:rPr>
          <w:rFonts w:ascii="Helvetica" w:hAnsi="Helvetica"/>
        </w:rPr>
        <w:t xml:space="preserve"> many Wilson’s Warblers </w:t>
      </w:r>
      <w:r w:rsidR="00751389">
        <w:rPr>
          <w:rFonts w:ascii="Helvetica" w:hAnsi="Helvetica"/>
        </w:rPr>
        <w:t xml:space="preserve">we caught </w:t>
      </w:r>
      <w:r w:rsidRPr="00D8756C">
        <w:rPr>
          <w:rFonts w:ascii="Helvetica" w:hAnsi="Helvetica"/>
        </w:rPr>
        <w:t xml:space="preserve">had been banded near Sheffield, TX in </w:t>
      </w:r>
      <w:proofErr w:type="gramStart"/>
      <w:r w:rsidRPr="00D8756C">
        <w:rPr>
          <w:rFonts w:ascii="Helvetica" w:hAnsi="Helvetica"/>
        </w:rPr>
        <w:t>May,</w:t>
      </w:r>
      <w:proofErr w:type="gramEnd"/>
      <w:r w:rsidRPr="00D8756C">
        <w:rPr>
          <w:rFonts w:ascii="Helvetica" w:hAnsi="Helvetica"/>
        </w:rPr>
        <w:t xml:space="preserve"> 2008. </w:t>
      </w:r>
      <w:r w:rsidR="00157345" w:rsidRPr="00D8756C">
        <w:rPr>
          <w:rFonts w:ascii="Helvetica" w:hAnsi="Helvetica"/>
        </w:rPr>
        <w:t xml:space="preserve">Jo Anna </w:t>
      </w:r>
      <w:proofErr w:type="spellStart"/>
      <w:r w:rsidR="00157345" w:rsidRPr="00D8756C">
        <w:rPr>
          <w:rFonts w:ascii="Helvetica" w:hAnsi="Helvetica"/>
        </w:rPr>
        <w:t>Lutmerding</w:t>
      </w:r>
      <w:proofErr w:type="spellEnd"/>
      <w:r w:rsidR="00157345" w:rsidRPr="00D8756C">
        <w:rPr>
          <w:rFonts w:ascii="Helvetica" w:hAnsi="Helvetica"/>
        </w:rPr>
        <w:t xml:space="preserve"> of the BBL writes “</w:t>
      </w:r>
      <w:r w:rsidR="00157345" w:rsidRPr="00D8756C">
        <w:rPr>
          <w:rFonts w:ascii="Helvetica" w:hAnsi="Helvetica" w:cs="Helvetica"/>
          <w:szCs w:val="20"/>
        </w:rPr>
        <w:t xml:space="preserve">This was definitely an interesting </w:t>
      </w:r>
      <w:proofErr w:type="spellStart"/>
      <w:r w:rsidR="00157345" w:rsidRPr="00D8756C">
        <w:rPr>
          <w:rFonts w:ascii="Helvetica" w:hAnsi="Helvetica" w:cs="Helvetica"/>
          <w:szCs w:val="20"/>
        </w:rPr>
        <w:t>retrap</w:t>
      </w:r>
      <w:proofErr w:type="spellEnd"/>
      <w:r w:rsidR="00157345" w:rsidRPr="00D8756C">
        <w:rPr>
          <w:rFonts w:ascii="Helvetica" w:hAnsi="Helvetica" w:cs="Helvetica"/>
          <w:szCs w:val="20"/>
        </w:rPr>
        <w:t xml:space="preserve"> on multiple levels for the BBL, since the bird was banded as an </w:t>
      </w:r>
      <w:proofErr w:type="gramStart"/>
      <w:r w:rsidR="00157345" w:rsidRPr="00D8756C">
        <w:rPr>
          <w:rFonts w:ascii="Helvetica" w:hAnsi="Helvetica" w:cs="Helvetica"/>
          <w:szCs w:val="20"/>
        </w:rPr>
        <w:t>ASY</w:t>
      </w:r>
      <w:r w:rsidR="00751389">
        <w:rPr>
          <w:rFonts w:ascii="Helvetica" w:hAnsi="Helvetica" w:cs="Helvetica"/>
          <w:szCs w:val="20"/>
        </w:rPr>
        <w:t>(</w:t>
      </w:r>
      <w:proofErr w:type="gramEnd"/>
      <w:r w:rsidR="00751389">
        <w:rPr>
          <w:rFonts w:ascii="Helvetica" w:hAnsi="Helvetica" w:cs="Helvetica"/>
          <w:szCs w:val="20"/>
        </w:rPr>
        <w:t>after second year)</w:t>
      </w:r>
      <w:r w:rsidR="00157345" w:rsidRPr="00D8756C">
        <w:rPr>
          <w:rFonts w:ascii="Helvetica" w:hAnsi="Helvetica" w:cs="Helvetica"/>
          <w:szCs w:val="20"/>
        </w:rPr>
        <w:t xml:space="preserve"> in 2008, at time of recapture the bird was at least 4 years and 3 months by BBL protocol (assuming a latest hatch month of June 2006).  It's not anywhere near the longevity record for the species, but still notable.  It's also one of the longer movements documented in our encounter database for the species.”  She also said that they have very few recaptures of Wilson’s Warblers.</w:t>
      </w:r>
    </w:p>
    <w:p w:rsidR="00157345" w:rsidRPr="00D8756C" w:rsidRDefault="00157345" w:rsidP="00157345">
      <w:pPr>
        <w:rPr>
          <w:rFonts w:ascii="Helvetica" w:hAnsi="Helvetica" w:cs="Helvetica"/>
          <w:szCs w:val="20"/>
        </w:rPr>
      </w:pPr>
    </w:p>
    <w:p w:rsidR="007A34F6" w:rsidRPr="00D8756C" w:rsidRDefault="0015568B">
      <w:pPr>
        <w:rPr>
          <w:rFonts w:ascii="Helvetica" w:hAnsi="Helvetica"/>
        </w:rPr>
      </w:pPr>
      <w:proofErr w:type="gramStart"/>
      <w:r>
        <w:rPr>
          <w:rFonts w:ascii="Helvetica" w:hAnsi="Helvetica" w:cs="Helvetica"/>
          <w:szCs w:val="20"/>
        </w:rPr>
        <w:t xml:space="preserve">Photos by Renee </w:t>
      </w:r>
      <w:proofErr w:type="spellStart"/>
      <w:r>
        <w:rPr>
          <w:rFonts w:ascii="Helvetica" w:hAnsi="Helvetica" w:cs="Helvetica"/>
          <w:szCs w:val="20"/>
        </w:rPr>
        <w:t>Haip</w:t>
      </w:r>
      <w:proofErr w:type="spellEnd"/>
      <w:r>
        <w:rPr>
          <w:rFonts w:ascii="Helvetica" w:hAnsi="Helvetica" w:cs="Helvetica"/>
          <w:szCs w:val="20"/>
        </w:rPr>
        <w:t>.</w:t>
      </w:r>
      <w:proofErr w:type="gramEnd"/>
    </w:p>
    <w:p w:rsidR="007A34F6" w:rsidRDefault="007A34F6"/>
    <w:p w:rsidR="007A34F6" w:rsidRDefault="007A34F6"/>
    <w:p w:rsidR="007A34F6" w:rsidRDefault="007A34F6"/>
    <w:p w:rsidR="007A34F6" w:rsidRDefault="007A34F6"/>
    <w:p w:rsidR="007A34F6" w:rsidRDefault="007A34F6"/>
    <w:p w:rsidR="007A34F6" w:rsidRDefault="007A34F6"/>
    <w:p w:rsidR="007A34F6" w:rsidRDefault="007A34F6"/>
    <w:p w:rsidR="00142AED" w:rsidRDefault="00142AED"/>
    <w:p w:rsidR="00142AED" w:rsidRDefault="00142AED">
      <w:r>
        <w:rPr>
          <w:noProof/>
        </w:rPr>
        <w:drawing>
          <wp:inline distT="0" distB="0" distL="0" distR="0">
            <wp:extent cx="5486400" cy="6642100"/>
            <wp:effectExtent l="25400" t="0" r="0" b="0"/>
            <wp:docPr id="3" name="Picture 2" descr="Macintosh HD:private:var:folders:Mg:MgFzRwydE2eoGtJGY3J-lE+++TI:-Tmp-:com.apple.mail.drag-T0x10051fed0.tmp.VgCaSt:SS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g:MgFzRwydE2eoGtJGY3J-lE+++TI:-Tmp-:com.apple.mail.drag-T0x10051fed0.tmp.VgCaSt:SSHA1.jpg"/>
                    <pic:cNvPicPr>
                      <a:picLocks noChangeAspect="1" noChangeArrowheads="1"/>
                    </pic:cNvPicPr>
                  </pic:nvPicPr>
                  <pic:blipFill>
                    <a:blip r:embed="rId4"/>
                    <a:srcRect/>
                    <a:stretch>
                      <a:fillRect/>
                    </a:stretch>
                  </pic:blipFill>
                  <pic:spPr bwMode="auto">
                    <a:xfrm>
                      <a:off x="0" y="0"/>
                      <a:ext cx="5486400" cy="6642100"/>
                    </a:xfrm>
                    <a:prstGeom prst="rect">
                      <a:avLst/>
                    </a:prstGeom>
                    <a:noFill/>
                    <a:ln w="9525">
                      <a:noFill/>
                      <a:miter lim="800000"/>
                      <a:headEnd/>
                      <a:tailEnd/>
                    </a:ln>
                  </pic:spPr>
                </pic:pic>
              </a:graphicData>
            </a:graphic>
          </wp:inline>
        </w:drawing>
      </w:r>
    </w:p>
    <w:p w:rsidR="007A34F6" w:rsidRDefault="007A34F6"/>
    <w:p w:rsidR="007A34F6" w:rsidRDefault="007A34F6"/>
    <w:p w:rsidR="007A34F6" w:rsidRDefault="007A34F6"/>
    <w:p w:rsidR="00142AED" w:rsidRDefault="00142AED"/>
    <w:p w:rsidR="00142AED" w:rsidRDefault="00142AED">
      <w:r>
        <w:rPr>
          <w:rFonts w:ascii="Helvetica" w:hAnsi="Helvetica" w:cs="Helvetica"/>
          <w:noProof/>
          <w:sz w:val="20"/>
          <w:szCs w:val="20"/>
        </w:rPr>
        <w:drawing>
          <wp:inline distT="0" distB="0" distL="0" distR="0">
            <wp:extent cx="5473700" cy="4457700"/>
            <wp:effectExtent l="25400" t="0" r="0" b="0"/>
            <wp:docPr id="2" name="Picture 1" descr="Macintosh HD:private:var:folders:Mg:MgFzRwydE2eoGtJGY3J-lE+++TI:-Tmp-:com.apple.mail.drag-T0x10051fed0.tmp.UlK58a:N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g:MgFzRwydE2eoGtJGY3J-lE+++TI:-Tmp-:com.apple.mail.drag-T0x10051fed0.tmp.UlK58a:NOPA2.jpg"/>
                    <pic:cNvPicPr>
                      <a:picLocks noChangeAspect="1" noChangeArrowheads="1"/>
                    </pic:cNvPicPr>
                  </pic:nvPicPr>
                  <pic:blipFill>
                    <a:blip r:embed="rId5"/>
                    <a:srcRect/>
                    <a:stretch>
                      <a:fillRect/>
                    </a:stretch>
                  </pic:blipFill>
                  <pic:spPr bwMode="auto">
                    <a:xfrm>
                      <a:off x="0" y="0"/>
                      <a:ext cx="5473700" cy="4457700"/>
                    </a:xfrm>
                    <a:prstGeom prst="rect">
                      <a:avLst/>
                    </a:prstGeom>
                    <a:noFill/>
                    <a:ln w="9525">
                      <a:noFill/>
                      <a:miter lim="800000"/>
                      <a:headEnd/>
                      <a:tailEnd/>
                    </a:ln>
                  </pic:spPr>
                </pic:pic>
              </a:graphicData>
            </a:graphic>
          </wp:inline>
        </w:drawing>
      </w:r>
    </w:p>
    <w:p w:rsidR="007A34F6" w:rsidRDefault="007A34F6"/>
    <w:p w:rsidR="007A34F6" w:rsidRDefault="007A34F6"/>
    <w:p w:rsidR="007A34F6" w:rsidRDefault="007A34F6"/>
    <w:p w:rsidR="00142AED" w:rsidRDefault="00142AED">
      <w:r>
        <w:rPr>
          <w:noProof/>
        </w:rPr>
        <w:drawing>
          <wp:inline distT="0" distB="0" distL="0" distR="0">
            <wp:extent cx="5486400" cy="7302500"/>
            <wp:effectExtent l="25400" t="0" r="0" b="0"/>
            <wp:docPr id="7" name="Picture 3" descr="Macintosh HD:private:var:folders:Mg:MgFzRwydE2eoGtJGY3J-lE+++TI:-Tmp-:com.apple.mail.drag-T0x10051fed0.tmp.DFwt1E:NO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Mg:MgFzRwydE2eoGtJGY3J-lE+++TI:-Tmp-:com.apple.mail.drag-T0x10051fed0.tmp.DFwt1E:NOMO1.jpg"/>
                    <pic:cNvPicPr>
                      <a:picLocks noChangeAspect="1" noChangeArrowheads="1"/>
                    </pic:cNvPicPr>
                  </pic:nvPicPr>
                  <pic:blipFill>
                    <a:blip r:embed="rId6"/>
                    <a:srcRect/>
                    <a:stretch>
                      <a:fillRect/>
                    </a:stretch>
                  </pic:blipFill>
                  <pic:spPr bwMode="auto">
                    <a:xfrm>
                      <a:off x="0" y="0"/>
                      <a:ext cx="5486400" cy="7302500"/>
                    </a:xfrm>
                    <a:prstGeom prst="rect">
                      <a:avLst/>
                    </a:prstGeom>
                    <a:noFill/>
                    <a:ln w="9525">
                      <a:noFill/>
                      <a:miter lim="800000"/>
                      <a:headEnd/>
                      <a:tailEnd/>
                    </a:ln>
                  </pic:spPr>
                </pic:pic>
              </a:graphicData>
            </a:graphic>
          </wp:inline>
        </w:drawing>
      </w:r>
    </w:p>
    <w:p w:rsidR="007A34F6" w:rsidRDefault="00142AED">
      <w:r>
        <w:rPr>
          <w:noProof/>
        </w:rPr>
        <w:drawing>
          <wp:inline distT="0" distB="0" distL="0" distR="0">
            <wp:extent cx="5473700" cy="4102100"/>
            <wp:effectExtent l="25400" t="0" r="0" b="0"/>
            <wp:docPr id="6" name="Picture 4" descr="Macintosh HD:private:var:folders:Mg:MgFzRwydE2eoGtJGY3J-lE+++TI:-Tmp-:com.apple.mail.drag-T0x10051fed0.tmp.mymtCx:NOMOreca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Mg:MgFzRwydE2eoGtJGY3J-lE+++TI:-Tmp-:com.apple.mail.drag-T0x10051fed0.tmp.mymtCx:NOMOrecap 3.jpg"/>
                    <pic:cNvPicPr>
                      <a:picLocks noChangeAspect="1" noChangeArrowheads="1"/>
                    </pic:cNvPicPr>
                  </pic:nvPicPr>
                  <pic:blipFill>
                    <a:blip r:embed="rId7"/>
                    <a:srcRect/>
                    <a:stretch>
                      <a:fillRect/>
                    </a:stretch>
                  </pic:blipFill>
                  <pic:spPr bwMode="auto">
                    <a:xfrm>
                      <a:off x="0" y="0"/>
                      <a:ext cx="5473700" cy="4102100"/>
                    </a:xfrm>
                    <a:prstGeom prst="rect">
                      <a:avLst/>
                    </a:prstGeom>
                    <a:noFill/>
                    <a:ln w="9525">
                      <a:noFill/>
                      <a:miter lim="800000"/>
                      <a:headEnd/>
                      <a:tailEnd/>
                    </a:ln>
                  </pic:spPr>
                </pic:pic>
              </a:graphicData>
            </a:graphic>
          </wp:inline>
        </w:drawing>
      </w:r>
    </w:p>
    <w:sectPr w:rsidR="007A34F6" w:rsidSect="007A34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4F6"/>
    <w:rsid w:val="00066B56"/>
    <w:rsid w:val="00142AED"/>
    <w:rsid w:val="0015568B"/>
    <w:rsid w:val="00157345"/>
    <w:rsid w:val="00324FFF"/>
    <w:rsid w:val="004D2E0E"/>
    <w:rsid w:val="006D4267"/>
    <w:rsid w:val="00751389"/>
    <w:rsid w:val="007A34F6"/>
    <w:rsid w:val="0095000D"/>
    <w:rsid w:val="00A248D0"/>
    <w:rsid w:val="00B32F30"/>
    <w:rsid w:val="00D8756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340</Words>
  <Characters>1943</Characters>
  <Application>Microsoft Macintosh Word</Application>
  <DocSecurity>0</DocSecurity>
  <Lines>16</Lines>
  <Paragraphs>3</Paragraphs>
  <ScaleCrop>false</ScaleCrop>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Maggie Boswell</cp:lastModifiedBy>
  <cp:revision>6</cp:revision>
  <dcterms:created xsi:type="dcterms:W3CDTF">2010-11-24T03:40:00Z</dcterms:created>
  <dcterms:modified xsi:type="dcterms:W3CDTF">2010-11-24T17:14:00Z</dcterms:modified>
</cp:coreProperties>
</file>